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Заключение № 7/Д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30)</w:t>
      </w:r>
    </w:p>
    <w:p w:rsidR="00B9617A" w:rsidRDefault="00B9617A" w:rsidP="00B9617A">
      <w:pPr>
        <w:jc w:val="center"/>
        <w:rPr>
          <w:sz w:val="28"/>
          <w:szCs w:val="28"/>
        </w:rPr>
      </w:pP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г. Пыть-Ях                                                                                                                        1</w:t>
      </w:r>
      <w:r w:rsidR="00914A79">
        <w:rPr>
          <w:sz w:val="28"/>
          <w:szCs w:val="28"/>
        </w:rPr>
        <w:t>8</w:t>
      </w:r>
      <w:r>
        <w:rPr>
          <w:sz w:val="28"/>
          <w:szCs w:val="28"/>
        </w:rPr>
        <w:t>.04.2024</w:t>
      </w:r>
    </w:p>
    <w:p w:rsidR="00B9617A" w:rsidRDefault="00B9617A" w:rsidP="00B9617A">
      <w:pPr>
        <w:jc w:val="both"/>
        <w:rPr>
          <w:sz w:val="28"/>
          <w:szCs w:val="28"/>
        </w:rPr>
      </w:pP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30) (далее -  проект решения) на соответствие  действующему законодательству.</w:t>
      </w: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 (далее – ЖК РФ);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Гражданский кодекс Российской Федерации (далее – ГК РФ); </w:t>
      </w:r>
    </w:p>
    <w:p w:rsidR="00B9617A" w:rsidRPr="0027024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 (далее – Закон          № 131-ФЗ);</w:t>
      </w:r>
    </w:p>
    <w:p w:rsidR="0027024A" w:rsidRPr="0027024A" w:rsidRDefault="0027024A" w:rsidP="0027024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rStyle w:val="a3"/>
          <w:color w:val="auto"/>
          <w:sz w:val="28"/>
          <w:szCs w:val="28"/>
          <w:u w:val="none"/>
        </w:rPr>
      </w:pPr>
      <w:r w:rsidRPr="0027024A">
        <w:rPr>
          <w:sz w:val="28"/>
          <w:szCs w:val="28"/>
        </w:rPr>
        <w:t>Приказ</w:t>
      </w:r>
      <w:r w:rsidRPr="0027024A">
        <w:rPr>
          <w:sz w:val="28"/>
          <w:szCs w:val="28"/>
        </w:rPr>
        <w:fldChar w:fldCharType="begin"/>
      </w:r>
      <w:r w:rsidRPr="0027024A">
        <w:rPr>
          <w:sz w:val="28"/>
          <w:szCs w:val="28"/>
        </w:rPr>
        <w:instrText xml:space="preserve"> HYPERLINK "https://internet.garant.ru/" \l "/document/408123687/paragraph/1/doclist/15990/2/0/0/JTVCJTdCJTIybmVlZF9jb3JyZWN0aW9uJTIyJTNBZmFsc2UlMkMlMjJjb250ZXh0JTIyJTNBJTIyJTVDdTA0M2YlNUN1MDQ0MCU1Q3UwNDM4JTVDdTA0M2ElNUN1MDQzMCU1Q3UwNDM3JTIwJTVDdTA0M2MlNUN1MDQzOCU1Q3UwNDNkJTVDdTA0NDQlNUN1MDQzOCU1Q3UwNDNkJTVDdTA0MzAlMjAxNjMlNUN1MDQzZCUyMiU3RCU1RA==" </w:instrText>
      </w:r>
      <w:r w:rsidRPr="0027024A">
        <w:rPr>
          <w:sz w:val="28"/>
          <w:szCs w:val="28"/>
        </w:rPr>
        <w:fldChar w:fldCharType="separate"/>
      </w:r>
      <w:r w:rsidRPr="0027024A">
        <w:rPr>
          <w:rStyle w:val="a3"/>
          <w:color w:val="auto"/>
          <w:sz w:val="28"/>
          <w:szCs w:val="28"/>
          <w:u w:val="none"/>
        </w:rPr>
        <w:t xml:space="preserve"> Минфина России от 10</w:t>
      </w:r>
      <w:r>
        <w:rPr>
          <w:rStyle w:val="a3"/>
          <w:color w:val="auto"/>
          <w:sz w:val="28"/>
          <w:szCs w:val="28"/>
          <w:u w:val="none"/>
        </w:rPr>
        <w:t>.10.2023 №</w:t>
      </w:r>
      <w:r w:rsidRPr="0027024A">
        <w:rPr>
          <w:rStyle w:val="a3"/>
          <w:color w:val="auto"/>
          <w:sz w:val="28"/>
          <w:szCs w:val="28"/>
          <w:u w:val="none"/>
        </w:rPr>
        <w:t> 163н</w:t>
      </w:r>
      <w:r>
        <w:rPr>
          <w:rStyle w:val="a3"/>
          <w:color w:val="auto"/>
          <w:sz w:val="28"/>
          <w:szCs w:val="28"/>
          <w:u w:val="none"/>
        </w:rPr>
        <w:t> «</w:t>
      </w:r>
      <w:r w:rsidRPr="0027024A">
        <w:rPr>
          <w:rStyle w:val="a3"/>
          <w:color w:val="auto"/>
          <w:sz w:val="28"/>
          <w:szCs w:val="28"/>
          <w:u w:val="none"/>
        </w:rPr>
        <w:t>Об утверждении Порядка ведения органами местного самоуправления реестров муниципального имущества</w:t>
      </w:r>
      <w:r>
        <w:rPr>
          <w:rStyle w:val="a3"/>
          <w:color w:val="auto"/>
          <w:sz w:val="28"/>
          <w:szCs w:val="28"/>
          <w:u w:val="none"/>
        </w:rPr>
        <w:t>» (далее – приказ Минфина № 163)</w:t>
      </w:r>
      <w:r w:rsidRPr="0027024A">
        <w:rPr>
          <w:rStyle w:val="a3"/>
          <w:color w:val="auto"/>
          <w:sz w:val="28"/>
          <w:szCs w:val="28"/>
          <w:u w:val="none"/>
        </w:rPr>
        <w:t xml:space="preserve">; </w:t>
      </w:r>
    </w:p>
    <w:p w:rsidR="00B9617A" w:rsidRPr="0027024A" w:rsidRDefault="0027024A" w:rsidP="00E13BD9">
      <w:pPr>
        <w:pStyle w:val="1"/>
        <w:tabs>
          <w:tab w:val="left" w:pos="567"/>
          <w:tab w:val="left" w:pos="851"/>
          <w:tab w:val="left" w:pos="993"/>
        </w:tabs>
        <w:ind w:left="927" w:hanging="218"/>
        <w:jc w:val="both"/>
        <w:rPr>
          <w:sz w:val="28"/>
          <w:szCs w:val="28"/>
        </w:rPr>
      </w:pPr>
      <w:r w:rsidRPr="0027024A">
        <w:rPr>
          <w:sz w:val="28"/>
          <w:szCs w:val="28"/>
        </w:rPr>
        <w:fldChar w:fldCharType="end"/>
      </w:r>
      <w:r w:rsidR="00E13BD9">
        <w:rPr>
          <w:sz w:val="28"/>
          <w:szCs w:val="28"/>
        </w:rPr>
        <w:t xml:space="preserve">5. </w:t>
      </w:r>
      <w:r w:rsidR="00B9617A" w:rsidRPr="0027024A">
        <w:rPr>
          <w:sz w:val="28"/>
          <w:szCs w:val="28"/>
        </w:rPr>
        <w:t xml:space="preserve">Устав города Пыть-Яха. </w:t>
      </w:r>
    </w:p>
    <w:p w:rsidR="00B9617A" w:rsidRDefault="00B9617A" w:rsidP="00B9617A">
      <w:pPr>
        <w:pStyle w:val="1"/>
        <w:tabs>
          <w:tab w:val="left" w:pos="567"/>
          <w:tab w:val="left" w:pos="851"/>
        </w:tabs>
        <w:ind w:left="567"/>
        <w:jc w:val="both"/>
        <w:rPr>
          <w:sz w:val="16"/>
          <w:szCs w:val="16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Проект решения поступил в Счетно-контрольную палату города Пыть-Яха 28.03.2024. С проектом решения представлены пояснительная записка, служебная записка управления по муниципальному имуществу, правовое заключение управления по правовым вопросам. </w:t>
      </w:r>
    </w:p>
    <w:p w:rsidR="00B9617A" w:rsidRDefault="00B9617A" w:rsidP="00B9617A">
      <w:pPr>
        <w:ind w:firstLine="709"/>
        <w:jc w:val="both"/>
        <w:rPr>
          <w:sz w:val="10"/>
          <w:szCs w:val="10"/>
        </w:rPr>
      </w:pP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5 ч. 10 ст. 35 Закона № 131-ФЗ, п. 5 ч. 1 ст. 19 Устава города Пыть-Яха, определение порядка управления и распоряжения имуществом, находящимся в муниципальной собственности, находится в исключительной компетенции представительного органа муниципального образования. </w:t>
      </w: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Представленным проектом решения Положение о порядке управления и распоряжения жилищным фондом, находящимся в собственности города Пыть-Яха, </w:t>
      </w:r>
      <w:r>
        <w:rPr>
          <w:sz w:val="28"/>
          <w:szCs w:val="28"/>
        </w:rPr>
        <w:lastRenderedPageBreak/>
        <w:t>утвержденное решением Думы горо</w:t>
      </w:r>
      <w:r w:rsidR="00F07F82">
        <w:rPr>
          <w:sz w:val="28"/>
          <w:szCs w:val="28"/>
        </w:rPr>
        <w:t>да Пыть-Яха от 22.03.2016 № 385</w:t>
      </w:r>
      <w:r>
        <w:rPr>
          <w:sz w:val="28"/>
          <w:szCs w:val="28"/>
        </w:rPr>
        <w:t xml:space="preserve"> (далее – Положение) предлагается дополнить: </w:t>
      </w:r>
    </w:p>
    <w:p w:rsidR="00B9617A" w:rsidRDefault="00F07F82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статью</w:t>
      </w:r>
      <w:r w:rsidR="00B9617A">
        <w:rPr>
          <w:sz w:val="28"/>
          <w:szCs w:val="28"/>
        </w:rPr>
        <w:t xml:space="preserve"> 13 нов</w:t>
      </w:r>
      <w:r>
        <w:rPr>
          <w:sz w:val="28"/>
          <w:szCs w:val="28"/>
        </w:rPr>
        <w:t>ым пунктом 8.1, согласно которому</w:t>
      </w:r>
      <w:r w:rsidR="00B9617A">
        <w:rPr>
          <w:sz w:val="28"/>
          <w:szCs w:val="28"/>
        </w:rPr>
        <w:t xml:space="preserve">, </w:t>
      </w:r>
      <w:r w:rsidR="00B9617A">
        <w:rPr>
          <w:sz w:val="28"/>
          <w:szCs w:val="28"/>
          <w:u w:val="single"/>
        </w:rPr>
        <w:t>продлевается</w:t>
      </w:r>
      <w:r w:rsidR="00B9617A">
        <w:rPr>
          <w:sz w:val="28"/>
          <w:szCs w:val="28"/>
        </w:rPr>
        <w:t xml:space="preserve"> договор найма жилого помещения муниципального жилищного фонда коммерческого использования с правом последующего выкупа жилого помещения на тех же условиях</w:t>
      </w:r>
      <w:r w:rsidR="00267F1C">
        <w:rPr>
          <w:sz w:val="28"/>
          <w:szCs w:val="28"/>
        </w:rPr>
        <w:t xml:space="preserve"> каждый раз</w:t>
      </w:r>
      <w:r w:rsidR="00B9617A">
        <w:rPr>
          <w:sz w:val="28"/>
          <w:szCs w:val="28"/>
        </w:rPr>
        <w:t xml:space="preserve"> </w:t>
      </w:r>
      <w:r w:rsidR="00267F1C">
        <w:rPr>
          <w:sz w:val="28"/>
          <w:szCs w:val="28"/>
        </w:rPr>
        <w:t xml:space="preserve">по истечении срока договора найма </w:t>
      </w:r>
      <w:r w:rsidR="00B9617A">
        <w:rPr>
          <w:sz w:val="28"/>
          <w:szCs w:val="28"/>
          <w:u w:val="single"/>
        </w:rPr>
        <w:t xml:space="preserve">до </w:t>
      </w:r>
      <w:r w:rsidR="00267F1C">
        <w:rPr>
          <w:sz w:val="28"/>
          <w:szCs w:val="28"/>
          <w:u w:val="single"/>
        </w:rPr>
        <w:t>5</w:t>
      </w:r>
      <w:r w:rsidR="00B9617A">
        <w:rPr>
          <w:sz w:val="28"/>
          <w:szCs w:val="28"/>
          <w:u w:val="single"/>
        </w:rPr>
        <w:t xml:space="preserve"> лет</w:t>
      </w:r>
      <w:r w:rsidR="00B9617A">
        <w:rPr>
          <w:sz w:val="28"/>
          <w:szCs w:val="28"/>
        </w:rPr>
        <w:t xml:space="preserve"> при условии отсутствия задолженности за наём жилого помещения, по оплате за жилищно-коммунальные услуги, электроэнергию и обращение с твердыми коммунальными отходами, а также отсутствия иных жилых помещений в собственности нанимателей и членов их семей, указанных в договоре найма. Эту же норму предлагается включить в форму договора (п. 5.3 приложения</w:t>
      </w:r>
      <w:r w:rsidR="004A226E">
        <w:rPr>
          <w:sz w:val="28"/>
          <w:szCs w:val="28"/>
        </w:rPr>
        <w:t xml:space="preserve"> </w:t>
      </w:r>
      <w:r w:rsidR="00B9617A">
        <w:rPr>
          <w:sz w:val="28"/>
          <w:szCs w:val="28"/>
        </w:rPr>
        <w:t xml:space="preserve">№ 2 Положения). </w:t>
      </w:r>
    </w:p>
    <w:p w:rsidR="00B9617A" w:rsidRDefault="00B9617A" w:rsidP="00B9617A">
      <w:pPr>
        <w:ind w:firstLine="709"/>
        <w:jc w:val="both"/>
        <w:rPr>
          <w:sz w:val="10"/>
          <w:szCs w:val="10"/>
        </w:rPr>
      </w:pPr>
      <w:r>
        <w:rPr>
          <w:sz w:val="28"/>
          <w:szCs w:val="28"/>
        </w:rPr>
        <w:t>2) новым основанием расторжения договора коммерческого найма по требованию Наймодателя (п. 5.2.3 приложения № 2 Положения).</w:t>
      </w: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</w:t>
      </w:r>
      <w:r w:rsidR="00FB1D33">
        <w:rPr>
          <w:sz w:val="28"/>
          <w:szCs w:val="28"/>
        </w:rPr>
        <w:t>1</w:t>
      </w:r>
      <w:r>
        <w:rPr>
          <w:sz w:val="28"/>
          <w:szCs w:val="28"/>
        </w:rPr>
        <w:t xml:space="preserve"> к</w:t>
      </w:r>
      <w:r w:rsidR="00F07F82">
        <w:rPr>
          <w:sz w:val="28"/>
          <w:szCs w:val="28"/>
        </w:rPr>
        <w:t xml:space="preserve"> настоящему</w:t>
      </w:r>
      <w:r>
        <w:rPr>
          <w:sz w:val="28"/>
          <w:szCs w:val="28"/>
        </w:rPr>
        <w:t xml:space="preserve"> заключению </w:t>
      </w:r>
      <w:r w:rsidR="00F07F82">
        <w:rPr>
          <w:sz w:val="28"/>
          <w:szCs w:val="28"/>
        </w:rPr>
        <w:t xml:space="preserve">представлена </w:t>
      </w:r>
      <w:r>
        <w:rPr>
          <w:sz w:val="28"/>
          <w:szCs w:val="28"/>
        </w:rPr>
        <w:t xml:space="preserve">сопоставительная таблица, в которой отражены действующая и предложенная редакции.  </w:t>
      </w:r>
    </w:p>
    <w:p w:rsidR="000423E4" w:rsidRDefault="000423E4" w:rsidP="00B9617A">
      <w:pPr>
        <w:ind w:firstLine="709"/>
        <w:jc w:val="both"/>
        <w:rPr>
          <w:sz w:val="20"/>
          <w:szCs w:val="20"/>
        </w:rPr>
      </w:pPr>
    </w:p>
    <w:p w:rsidR="000423E4" w:rsidRDefault="000423E4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экспертизы установлено следующее: </w:t>
      </w:r>
    </w:p>
    <w:p w:rsidR="000423E4" w:rsidRDefault="000423E4" w:rsidP="00C92165">
      <w:pPr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В рамках ранее действующих муниципальных </w:t>
      </w:r>
      <w:r w:rsidR="00C92165">
        <w:rPr>
          <w:sz w:val="28"/>
          <w:szCs w:val="28"/>
        </w:rPr>
        <w:t xml:space="preserve">программ, </w:t>
      </w:r>
      <w:r w:rsidR="00C92165" w:rsidRPr="000423E4">
        <w:rPr>
          <w:sz w:val="28"/>
          <w:szCs w:val="28"/>
        </w:rPr>
        <w:t>утвержденных</w:t>
      </w:r>
      <w:r>
        <w:rPr>
          <w:sz w:val="28"/>
          <w:szCs w:val="28"/>
        </w:rPr>
        <w:t xml:space="preserve"> Постановлениями администрации города от 22.12.2015 № 369-па, </w:t>
      </w:r>
      <w:r w:rsidR="00C92165">
        <w:rPr>
          <w:sz w:val="28"/>
          <w:szCs w:val="28"/>
        </w:rPr>
        <w:t xml:space="preserve">от 14.12.2017 № 337, </w:t>
      </w:r>
      <w:r w:rsidR="00C92165" w:rsidRPr="006665AE">
        <w:rPr>
          <w:spacing w:val="-10"/>
          <w:sz w:val="28"/>
          <w:szCs w:val="28"/>
        </w:rPr>
        <w:t>от 10.12.2018 № 429-па</w:t>
      </w:r>
      <w:r w:rsidR="000436A2">
        <w:rPr>
          <w:spacing w:val="-10"/>
          <w:sz w:val="28"/>
          <w:szCs w:val="28"/>
        </w:rPr>
        <w:t xml:space="preserve"> (далее – программы)</w:t>
      </w:r>
      <w:r w:rsidR="0024088A">
        <w:rPr>
          <w:spacing w:val="-10"/>
          <w:sz w:val="28"/>
          <w:szCs w:val="28"/>
        </w:rPr>
        <w:t xml:space="preserve"> при реализации мероприятия «Ликвидация и расселение приспособленных для проживания строений (балочных массивов)</w:t>
      </w:r>
      <w:r w:rsidR="003F1295">
        <w:rPr>
          <w:spacing w:val="-10"/>
          <w:sz w:val="28"/>
          <w:szCs w:val="28"/>
        </w:rPr>
        <w:t>»</w:t>
      </w:r>
      <w:r w:rsidR="00C92165">
        <w:rPr>
          <w:spacing w:val="-10"/>
          <w:sz w:val="28"/>
          <w:szCs w:val="28"/>
        </w:rPr>
        <w:t xml:space="preserve">, </w:t>
      </w:r>
      <w:r w:rsidR="0008594C">
        <w:rPr>
          <w:spacing w:val="-10"/>
          <w:sz w:val="28"/>
          <w:szCs w:val="28"/>
        </w:rPr>
        <w:t xml:space="preserve">был </w:t>
      </w:r>
      <w:r w:rsidR="00C92165">
        <w:rPr>
          <w:spacing w:val="-10"/>
          <w:sz w:val="28"/>
          <w:szCs w:val="28"/>
        </w:rPr>
        <w:t>установлен</w:t>
      </w:r>
      <w:r w:rsidR="007C23E3">
        <w:rPr>
          <w:spacing w:val="-10"/>
          <w:sz w:val="28"/>
          <w:szCs w:val="28"/>
        </w:rPr>
        <w:t xml:space="preserve"> способ расселения у</w:t>
      </w:r>
      <w:r w:rsidR="00D34C23">
        <w:rPr>
          <w:spacing w:val="-10"/>
          <w:sz w:val="28"/>
          <w:szCs w:val="28"/>
        </w:rPr>
        <w:t xml:space="preserve">частников мероприятия, </w:t>
      </w:r>
      <w:r w:rsidR="00D34C23" w:rsidRPr="00D34C23">
        <w:rPr>
          <w:spacing w:val="-10"/>
          <w:sz w:val="28"/>
          <w:szCs w:val="28"/>
          <w:u w:val="single"/>
        </w:rPr>
        <w:t>для которых приспособленное строение не является местом жительства</w:t>
      </w:r>
      <w:r w:rsidR="00C92165">
        <w:rPr>
          <w:spacing w:val="-10"/>
          <w:sz w:val="28"/>
          <w:szCs w:val="28"/>
        </w:rPr>
        <w:t xml:space="preserve">, </w:t>
      </w:r>
      <w:r w:rsidR="00D34C23">
        <w:rPr>
          <w:spacing w:val="-10"/>
          <w:sz w:val="28"/>
          <w:szCs w:val="28"/>
        </w:rPr>
        <w:t xml:space="preserve">использующим для проживания строения, включенные в перечень строений, подлежащих ликвидации,  а также участникам мероприятия, имеющим право на получение субсидии, </w:t>
      </w:r>
      <w:r w:rsidR="008F53B3">
        <w:rPr>
          <w:spacing w:val="-10"/>
          <w:sz w:val="28"/>
          <w:szCs w:val="28"/>
        </w:rPr>
        <w:t xml:space="preserve">но не реализовавшим свое право – </w:t>
      </w:r>
      <w:r w:rsidR="00D34C23">
        <w:rPr>
          <w:spacing w:val="-10"/>
          <w:sz w:val="28"/>
          <w:szCs w:val="28"/>
        </w:rPr>
        <w:t>предостав</w:t>
      </w:r>
      <w:r w:rsidR="008F53B3">
        <w:rPr>
          <w:spacing w:val="-10"/>
          <w:sz w:val="28"/>
          <w:szCs w:val="28"/>
        </w:rPr>
        <w:t xml:space="preserve">ление </w:t>
      </w:r>
      <w:r w:rsidR="000436A2">
        <w:rPr>
          <w:spacing w:val="-10"/>
          <w:sz w:val="28"/>
          <w:szCs w:val="28"/>
        </w:rPr>
        <w:t xml:space="preserve"> </w:t>
      </w:r>
      <w:r w:rsidR="00D34C23">
        <w:rPr>
          <w:spacing w:val="-10"/>
          <w:sz w:val="28"/>
          <w:szCs w:val="28"/>
        </w:rPr>
        <w:t>для п</w:t>
      </w:r>
      <w:r w:rsidR="008F53B3">
        <w:rPr>
          <w:spacing w:val="-10"/>
          <w:sz w:val="28"/>
          <w:szCs w:val="28"/>
        </w:rPr>
        <w:t>роживания жилого помещения</w:t>
      </w:r>
      <w:r w:rsidR="00D34C23">
        <w:rPr>
          <w:spacing w:val="-10"/>
          <w:sz w:val="28"/>
          <w:szCs w:val="28"/>
        </w:rPr>
        <w:t xml:space="preserve"> коммерческого муниципального жилищного фонда</w:t>
      </w:r>
      <w:r w:rsidR="008F53B3">
        <w:rPr>
          <w:spacing w:val="-10"/>
          <w:sz w:val="28"/>
          <w:szCs w:val="28"/>
        </w:rPr>
        <w:t xml:space="preserve"> по договору коммерческого найма</w:t>
      </w:r>
      <w:r w:rsidR="00AC7322">
        <w:rPr>
          <w:spacing w:val="-10"/>
          <w:sz w:val="28"/>
          <w:szCs w:val="28"/>
        </w:rPr>
        <w:t xml:space="preserve"> с правом последующего выкупа жилого помещения</w:t>
      </w:r>
      <w:r w:rsidR="00445B20">
        <w:rPr>
          <w:spacing w:val="-10"/>
          <w:sz w:val="28"/>
          <w:szCs w:val="28"/>
        </w:rPr>
        <w:t xml:space="preserve"> (далее </w:t>
      </w:r>
      <w:r w:rsidR="008F53B3">
        <w:rPr>
          <w:spacing w:val="-10"/>
          <w:sz w:val="28"/>
          <w:szCs w:val="28"/>
        </w:rPr>
        <w:t>-</w:t>
      </w:r>
      <w:r w:rsidR="00A75644">
        <w:rPr>
          <w:spacing w:val="-10"/>
          <w:sz w:val="28"/>
          <w:szCs w:val="28"/>
        </w:rPr>
        <w:t xml:space="preserve"> </w:t>
      </w:r>
      <w:r w:rsidR="008F53B3">
        <w:rPr>
          <w:spacing w:val="-10"/>
          <w:sz w:val="28"/>
          <w:szCs w:val="28"/>
        </w:rPr>
        <w:t xml:space="preserve"> </w:t>
      </w:r>
      <w:r w:rsidR="00445B20">
        <w:rPr>
          <w:spacing w:val="-10"/>
          <w:sz w:val="28"/>
          <w:szCs w:val="28"/>
        </w:rPr>
        <w:t>договор</w:t>
      </w:r>
      <w:r w:rsidR="00FA781F">
        <w:rPr>
          <w:spacing w:val="-10"/>
          <w:sz w:val="28"/>
          <w:szCs w:val="28"/>
        </w:rPr>
        <w:t xml:space="preserve"> коммерческого найма</w:t>
      </w:r>
      <w:r w:rsidR="003F1295">
        <w:rPr>
          <w:spacing w:val="-10"/>
          <w:sz w:val="28"/>
          <w:szCs w:val="28"/>
        </w:rPr>
        <w:t>, договор найма</w:t>
      </w:r>
      <w:r w:rsidR="00445B20">
        <w:rPr>
          <w:spacing w:val="-10"/>
          <w:sz w:val="28"/>
          <w:szCs w:val="28"/>
        </w:rPr>
        <w:t>)</w:t>
      </w:r>
      <w:r w:rsidR="00D34C23">
        <w:rPr>
          <w:spacing w:val="-10"/>
          <w:sz w:val="28"/>
          <w:szCs w:val="28"/>
        </w:rPr>
        <w:t xml:space="preserve">.  </w:t>
      </w:r>
    </w:p>
    <w:p w:rsidR="007C2E66" w:rsidRDefault="007C23E3" w:rsidP="007C2E66">
      <w:pPr>
        <w:ind w:firstLine="709"/>
        <w:jc w:val="both"/>
        <w:rPr>
          <w:color w:val="000000" w:themeColor="text1"/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С вышеуказанными у</w:t>
      </w:r>
      <w:r w:rsidR="000436A2">
        <w:rPr>
          <w:spacing w:val="-10"/>
          <w:sz w:val="28"/>
          <w:szCs w:val="28"/>
        </w:rPr>
        <w:t>частниками заключался</w:t>
      </w:r>
      <w:r w:rsidR="007C2E66">
        <w:rPr>
          <w:spacing w:val="-10"/>
          <w:sz w:val="28"/>
          <w:szCs w:val="28"/>
        </w:rPr>
        <w:t xml:space="preserve"> договор </w:t>
      </w:r>
      <w:r w:rsidR="003F1295">
        <w:rPr>
          <w:spacing w:val="-10"/>
          <w:sz w:val="28"/>
          <w:szCs w:val="28"/>
        </w:rPr>
        <w:t xml:space="preserve">коммерческого </w:t>
      </w:r>
      <w:r w:rsidR="007C2E66">
        <w:rPr>
          <w:spacing w:val="-10"/>
          <w:sz w:val="28"/>
          <w:szCs w:val="28"/>
        </w:rPr>
        <w:t xml:space="preserve">найма </w:t>
      </w:r>
      <w:r w:rsidR="00445B20">
        <w:rPr>
          <w:spacing w:val="-10"/>
          <w:sz w:val="28"/>
          <w:szCs w:val="28"/>
        </w:rPr>
        <w:t xml:space="preserve">сроком на </w:t>
      </w:r>
      <w:r w:rsidR="007C2E66">
        <w:rPr>
          <w:spacing w:val="-10"/>
          <w:sz w:val="28"/>
          <w:szCs w:val="28"/>
        </w:rPr>
        <w:t xml:space="preserve">5 лет, и продлевался разово </w:t>
      </w:r>
      <w:r w:rsidR="007C2E66" w:rsidRPr="00FA781F">
        <w:rPr>
          <w:color w:val="000000" w:themeColor="text1"/>
          <w:spacing w:val="-10"/>
          <w:sz w:val="28"/>
          <w:szCs w:val="28"/>
        </w:rPr>
        <w:t xml:space="preserve">еще на 5 лет, т.е. в общей сложности </w:t>
      </w:r>
      <w:r>
        <w:rPr>
          <w:color w:val="000000" w:themeColor="text1"/>
          <w:spacing w:val="-10"/>
          <w:sz w:val="28"/>
          <w:szCs w:val="28"/>
        </w:rPr>
        <w:t>у</w:t>
      </w:r>
      <w:r w:rsidR="007C2E66" w:rsidRPr="00FA781F">
        <w:rPr>
          <w:color w:val="000000" w:themeColor="text1"/>
          <w:spacing w:val="-10"/>
          <w:sz w:val="28"/>
          <w:szCs w:val="28"/>
        </w:rPr>
        <w:t xml:space="preserve">частники </w:t>
      </w:r>
      <w:r w:rsidR="00461081" w:rsidRPr="00FA781F">
        <w:rPr>
          <w:color w:val="000000" w:themeColor="text1"/>
          <w:spacing w:val="-10"/>
          <w:sz w:val="28"/>
          <w:szCs w:val="28"/>
        </w:rPr>
        <w:t xml:space="preserve">(Наниматели) </w:t>
      </w:r>
      <w:r w:rsidR="007C2E66" w:rsidRPr="00FA781F">
        <w:rPr>
          <w:color w:val="000000" w:themeColor="text1"/>
          <w:spacing w:val="-10"/>
          <w:sz w:val="28"/>
          <w:szCs w:val="28"/>
        </w:rPr>
        <w:t xml:space="preserve">мероприятия проживали в жилье по договорам коммерческого найма в совокупности 10 лет. </w:t>
      </w:r>
      <w:r w:rsidR="00E66AD6" w:rsidRPr="00FA781F">
        <w:rPr>
          <w:color w:val="000000" w:themeColor="text1"/>
          <w:spacing w:val="-10"/>
          <w:sz w:val="28"/>
          <w:szCs w:val="28"/>
        </w:rPr>
        <w:t xml:space="preserve"> </w:t>
      </w:r>
      <w:r w:rsidR="00A61953" w:rsidRPr="00FA781F">
        <w:rPr>
          <w:color w:val="000000" w:themeColor="text1"/>
          <w:spacing w:val="-10"/>
          <w:sz w:val="28"/>
          <w:szCs w:val="28"/>
        </w:rPr>
        <w:t xml:space="preserve"> </w:t>
      </w:r>
    </w:p>
    <w:p w:rsidR="00DD1AAE" w:rsidRPr="00CC5B8E" w:rsidRDefault="00DD1AAE" w:rsidP="007C2E66">
      <w:pPr>
        <w:ind w:firstLine="709"/>
        <w:jc w:val="both"/>
        <w:rPr>
          <w:sz w:val="10"/>
          <w:szCs w:val="10"/>
        </w:rPr>
      </w:pPr>
    </w:p>
    <w:p w:rsidR="00A61953" w:rsidRPr="00445B20" w:rsidRDefault="007C2E66" w:rsidP="007C2E66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В соответствии с абз. 3 п. 15 ст. 13 </w:t>
      </w:r>
      <w:r w:rsidR="00A61953">
        <w:rPr>
          <w:spacing w:val="-10"/>
          <w:sz w:val="28"/>
          <w:szCs w:val="28"/>
        </w:rPr>
        <w:t>Положения п</w:t>
      </w:r>
      <w:r w:rsidR="00A61953" w:rsidRPr="00A61953">
        <w:rPr>
          <w:spacing w:val="-10"/>
          <w:sz w:val="28"/>
          <w:szCs w:val="28"/>
        </w:rPr>
        <w:t xml:space="preserve">о заявлению нанимателя договор купли-продажи жилого помещения может заключаться с условием оплаты в рассрочку на срок, указанный в заявлении, но не более чем </w:t>
      </w:r>
      <w:r w:rsidR="00A61953" w:rsidRPr="00A61953">
        <w:rPr>
          <w:spacing w:val="-10"/>
          <w:sz w:val="28"/>
          <w:szCs w:val="28"/>
          <w:u w:val="single"/>
        </w:rPr>
        <w:t>на 10 лет</w:t>
      </w:r>
      <w:r w:rsidR="00A61953" w:rsidRPr="00A61953">
        <w:rPr>
          <w:spacing w:val="-10"/>
          <w:sz w:val="28"/>
          <w:szCs w:val="28"/>
        </w:rPr>
        <w:t xml:space="preserve">. Срок, на который предоставляется рассрочка платежа </w:t>
      </w:r>
      <w:r w:rsidR="00A61953" w:rsidRPr="00A61953">
        <w:rPr>
          <w:spacing w:val="-10"/>
          <w:sz w:val="28"/>
          <w:szCs w:val="28"/>
          <w:u w:val="single"/>
        </w:rPr>
        <w:t>может быть увеличен до 15 лет,</w:t>
      </w:r>
      <w:r w:rsidR="00A61953" w:rsidRPr="00A61953">
        <w:rPr>
          <w:spacing w:val="-10"/>
          <w:sz w:val="28"/>
          <w:szCs w:val="28"/>
        </w:rPr>
        <w:t xml:space="preserve">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</w:t>
      </w:r>
      <w:r w:rsidR="00A61953" w:rsidRPr="00445B20">
        <w:rPr>
          <w:spacing w:val="-10"/>
          <w:sz w:val="28"/>
          <w:szCs w:val="28"/>
        </w:rPr>
        <w:t xml:space="preserve">населения, установленных постановлением Правительства Ханты-Мансийского автономного округа </w:t>
      </w:r>
      <w:r w:rsidR="000E7ADD" w:rsidRPr="00445B20">
        <w:rPr>
          <w:spacing w:val="-10"/>
          <w:sz w:val="28"/>
          <w:szCs w:val="28"/>
        </w:rPr>
        <w:t>–</w:t>
      </w:r>
      <w:r w:rsidR="00A61953" w:rsidRPr="00445B20">
        <w:rPr>
          <w:spacing w:val="-10"/>
          <w:sz w:val="28"/>
          <w:szCs w:val="28"/>
        </w:rPr>
        <w:t xml:space="preserve"> Югры</w:t>
      </w:r>
      <w:r w:rsidR="000E7ADD" w:rsidRPr="00445B20">
        <w:rPr>
          <w:spacing w:val="-10"/>
          <w:sz w:val="28"/>
          <w:szCs w:val="28"/>
        </w:rPr>
        <w:t xml:space="preserve"> (далее – граждане, имеющие доход ниже величины 2-х прожиточных минимумов)</w:t>
      </w:r>
      <w:r w:rsidR="00A61953" w:rsidRPr="00445B20">
        <w:rPr>
          <w:spacing w:val="-10"/>
          <w:sz w:val="28"/>
          <w:szCs w:val="28"/>
        </w:rPr>
        <w:t>.</w:t>
      </w:r>
      <w:r w:rsidR="000E7ADD" w:rsidRPr="00445B20">
        <w:rPr>
          <w:spacing w:val="-10"/>
          <w:sz w:val="28"/>
          <w:szCs w:val="28"/>
        </w:rPr>
        <w:t xml:space="preserve"> </w:t>
      </w:r>
      <w:r w:rsidR="00A61953" w:rsidRPr="00445B20">
        <w:rPr>
          <w:spacing w:val="-10"/>
          <w:sz w:val="28"/>
          <w:szCs w:val="28"/>
        </w:rPr>
        <w:t xml:space="preserve"> </w:t>
      </w:r>
    </w:p>
    <w:p w:rsidR="000E7ADD" w:rsidRPr="00445B20" w:rsidRDefault="000E7ADD" w:rsidP="007C2E66">
      <w:pPr>
        <w:ind w:firstLine="709"/>
        <w:jc w:val="both"/>
        <w:rPr>
          <w:spacing w:val="-10"/>
          <w:sz w:val="28"/>
          <w:szCs w:val="28"/>
        </w:rPr>
      </w:pPr>
      <w:r w:rsidRPr="00445B20">
        <w:rPr>
          <w:spacing w:val="-10"/>
          <w:sz w:val="28"/>
          <w:szCs w:val="28"/>
        </w:rPr>
        <w:t xml:space="preserve">Таким образом, участникам мероприятий дается в общей сложности 20 лет (для граждан, имеющих доход ниже величины 2-х прожиточных минимумов – 25 лет) для улучшения своих жилищных условий. </w:t>
      </w:r>
    </w:p>
    <w:p w:rsidR="00EB4371" w:rsidRPr="00445B20" w:rsidRDefault="00EB4371" w:rsidP="00EB4371">
      <w:pPr>
        <w:ind w:firstLine="709"/>
        <w:jc w:val="both"/>
        <w:rPr>
          <w:spacing w:val="-10"/>
          <w:sz w:val="28"/>
          <w:szCs w:val="28"/>
        </w:rPr>
      </w:pPr>
      <w:r w:rsidRPr="00445B20">
        <w:rPr>
          <w:spacing w:val="-10"/>
          <w:sz w:val="28"/>
          <w:szCs w:val="28"/>
        </w:rPr>
        <w:lastRenderedPageBreak/>
        <w:t>При принятии проекта решения в представленной редакции: пролонгация договора найма на тех же услов</w:t>
      </w:r>
      <w:r w:rsidR="004A226E">
        <w:rPr>
          <w:spacing w:val="-10"/>
          <w:sz w:val="28"/>
          <w:szCs w:val="28"/>
        </w:rPr>
        <w:t xml:space="preserve">иях (т.е. каждый раз на 5 лет) </w:t>
      </w:r>
      <w:r w:rsidRPr="00445B20">
        <w:rPr>
          <w:spacing w:val="-10"/>
          <w:sz w:val="28"/>
          <w:szCs w:val="28"/>
        </w:rPr>
        <w:t xml:space="preserve">теряет главную смысловую нагрузку, изложенную в решении Думы города Пыть-Яха от 22.03.2016 № 385 – выкуп жилого помещения. </w:t>
      </w:r>
    </w:p>
    <w:p w:rsidR="00DD6574" w:rsidRDefault="007C2E66" w:rsidP="007C2E66">
      <w:pPr>
        <w:ind w:firstLine="709"/>
        <w:jc w:val="both"/>
        <w:rPr>
          <w:sz w:val="28"/>
          <w:szCs w:val="28"/>
        </w:rPr>
      </w:pPr>
      <w:r w:rsidRPr="00445B20">
        <w:rPr>
          <w:sz w:val="28"/>
          <w:szCs w:val="28"/>
        </w:rPr>
        <w:t xml:space="preserve">По состоянию на 08.04.2024 заключено 506 договоров найма жилых помещений муниципального жилищного фонда коммерческого использования с правом последующего выкупа жилых помещений. </w:t>
      </w:r>
    </w:p>
    <w:p w:rsidR="00DD6574" w:rsidRPr="00445B20" w:rsidRDefault="00DD6574" w:rsidP="007C2E66">
      <w:pPr>
        <w:ind w:firstLine="709"/>
        <w:jc w:val="both"/>
        <w:rPr>
          <w:b/>
          <w:i/>
          <w:sz w:val="28"/>
          <w:szCs w:val="28"/>
        </w:rPr>
      </w:pPr>
      <w:r w:rsidRPr="00445B20">
        <w:rPr>
          <w:b/>
          <w:i/>
          <w:sz w:val="28"/>
          <w:szCs w:val="28"/>
        </w:rPr>
        <w:t xml:space="preserve">Для справки: </w:t>
      </w:r>
    </w:p>
    <w:p w:rsidR="00DD6574" w:rsidRDefault="00DD6574" w:rsidP="007C2E66">
      <w:pPr>
        <w:ind w:firstLine="709"/>
        <w:jc w:val="both"/>
        <w:rPr>
          <w:b/>
          <w:i/>
          <w:sz w:val="28"/>
          <w:szCs w:val="28"/>
        </w:rPr>
      </w:pPr>
      <w:r w:rsidRPr="00445B20">
        <w:rPr>
          <w:b/>
          <w:i/>
          <w:sz w:val="28"/>
          <w:szCs w:val="28"/>
        </w:rPr>
        <w:t>Срок окончания сроков действия договоров коммерческого найма</w:t>
      </w:r>
      <w:r w:rsidR="00EB4371" w:rsidRPr="00445B20">
        <w:rPr>
          <w:b/>
          <w:i/>
          <w:sz w:val="28"/>
          <w:szCs w:val="28"/>
        </w:rPr>
        <w:t xml:space="preserve"> с правом последующего</w:t>
      </w:r>
      <w:r w:rsidR="00EB4371">
        <w:rPr>
          <w:b/>
          <w:i/>
          <w:sz w:val="28"/>
          <w:szCs w:val="28"/>
        </w:rPr>
        <w:t xml:space="preserve"> выкупа</w:t>
      </w:r>
      <w:r>
        <w:rPr>
          <w:b/>
          <w:i/>
          <w:sz w:val="28"/>
          <w:szCs w:val="28"/>
        </w:rPr>
        <w:t xml:space="preserve">: </w:t>
      </w:r>
    </w:p>
    <w:p w:rsidR="00DD6574" w:rsidRDefault="00DD6574" w:rsidP="007C2E66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2024 - 40 договоров; </w:t>
      </w:r>
    </w:p>
    <w:p w:rsidR="00DD6574" w:rsidRDefault="00DD6574" w:rsidP="007C2E66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2025- 58 договоров; </w:t>
      </w:r>
    </w:p>
    <w:p w:rsidR="00DD6574" w:rsidRDefault="00DD6574" w:rsidP="007C2E66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2026 – 25 договоров; </w:t>
      </w:r>
    </w:p>
    <w:p w:rsidR="00DD6574" w:rsidRDefault="00DD6574" w:rsidP="007C2E66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2027 – договоры не заключались; </w:t>
      </w:r>
    </w:p>
    <w:p w:rsidR="00DD6574" w:rsidRDefault="00DD6574" w:rsidP="007C2E66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2028 - 5 договоров и т.д. </w:t>
      </w:r>
    </w:p>
    <w:p w:rsidR="00131715" w:rsidRDefault="007C2E66" w:rsidP="00A61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с 2014 по 2024 годы правом выкупа жилых помещений воспользовались 77 нанимателей от общего числа, заключивших договоры найма. </w:t>
      </w:r>
      <w:r w:rsidR="00CB41ED">
        <w:rPr>
          <w:sz w:val="28"/>
          <w:szCs w:val="28"/>
        </w:rPr>
        <w:tab/>
        <w:t xml:space="preserve">Согласно </w:t>
      </w:r>
      <w:r w:rsidR="004F4381">
        <w:rPr>
          <w:sz w:val="28"/>
          <w:szCs w:val="28"/>
        </w:rPr>
        <w:t>пояснениям администрации города,</w:t>
      </w:r>
      <w:r w:rsidR="00CB4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правом выкупа жилого помещения </w:t>
      </w:r>
      <w:r w:rsidR="00CB41ED">
        <w:rPr>
          <w:sz w:val="28"/>
          <w:szCs w:val="28"/>
        </w:rPr>
        <w:t xml:space="preserve">наниматели </w:t>
      </w:r>
      <w:r>
        <w:rPr>
          <w:sz w:val="28"/>
          <w:szCs w:val="28"/>
        </w:rPr>
        <w:t>не могут воспользоваться в связи с отсутствием финансовой возможности (вывод сделан со слов нанимателей)</w:t>
      </w:r>
      <w:r w:rsidR="00A61953">
        <w:rPr>
          <w:sz w:val="28"/>
          <w:szCs w:val="28"/>
        </w:rPr>
        <w:t xml:space="preserve">. </w:t>
      </w:r>
      <w:r>
        <w:rPr>
          <w:sz w:val="28"/>
          <w:szCs w:val="28"/>
        </w:rPr>
        <w:t>При этом администрацией города сведения о доходах нанимателей и членов их семей на момент подготовки п</w:t>
      </w:r>
      <w:r w:rsidR="00E63F5C">
        <w:rPr>
          <w:sz w:val="28"/>
          <w:szCs w:val="28"/>
        </w:rPr>
        <w:t>роекта решения не запрашивались</w:t>
      </w:r>
      <w:r>
        <w:rPr>
          <w:sz w:val="28"/>
          <w:szCs w:val="28"/>
        </w:rPr>
        <w:t xml:space="preserve"> ввиду отсутствия правовых оснований.</w:t>
      </w:r>
      <w:r w:rsidR="00205784">
        <w:rPr>
          <w:sz w:val="28"/>
          <w:szCs w:val="28"/>
        </w:rPr>
        <w:tab/>
      </w:r>
    </w:p>
    <w:p w:rsidR="00A61953" w:rsidRPr="00131715" w:rsidRDefault="00205784" w:rsidP="00A61953">
      <w:pPr>
        <w:ind w:firstLine="709"/>
        <w:jc w:val="both"/>
        <w:rPr>
          <w:sz w:val="10"/>
          <w:szCs w:val="10"/>
        </w:rPr>
      </w:pPr>
      <w:r>
        <w:rPr>
          <w:sz w:val="28"/>
          <w:szCs w:val="28"/>
        </w:rPr>
        <w:t xml:space="preserve"> </w:t>
      </w:r>
    </w:p>
    <w:p w:rsidR="00131715" w:rsidRPr="00131715" w:rsidRDefault="00131715" w:rsidP="00A61953">
      <w:pPr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Предоставление жилых помещений по договорам коммерческого найма является платным. </w:t>
      </w:r>
      <w:r>
        <w:rPr>
          <w:spacing w:val="-10"/>
          <w:sz w:val="28"/>
          <w:szCs w:val="28"/>
        </w:rPr>
        <w:t xml:space="preserve">Наниматели </w:t>
      </w:r>
      <w:r w:rsidRPr="007C2E66">
        <w:rPr>
          <w:spacing w:val="-10"/>
          <w:sz w:val="28"/>
          <w:szCs w:val="28"/>
        </w:rPr>
        <w:t>име</w:t>
      </w:r>
      <w:r>
        <w:rPr>
          <w:spacing w:val="-10"/>
          <w:sz w:val="28"/>
          <w:szCs w:val="28"/>
        </w:rPr>
        <w:t>ли право выкупа жилых помещений,</w:t>
      </w:r>
      <w:r w:rsidRPr="007C2E66">
        <w:rPr>
          <w:spacing w:val="-10"/>
          <w:sz w:val="28"/>
          <w:szCs w:val="28"/>
        </w:rPr>
        <w:t xml:space="preserve"> предоставленных по договорам коммерческого найма. Порядок и условия выкупа жилых помещений установл</w:t>
      </w:r>
      <w:r>
        <w:rPr>
          <w:spacing w:val="-10"/>
          <w:sz w:val="28"/>
          <w:szCs w:val="28"/>
        </w:rPr>
        <w:t xml:space="preserve">ен </w:t>
      </w:r>
      <w:r w:rsidRPr="007C2E66">
        <w:rPr>
          <w:spacing w:val="-10"/>
          <w:sz w:val="28"/>
          <w:szCs w:val="28"/>
        </w:rPr>
        <w:t>Положением</w:t>
      </w:r>
      <w:r>
        <w:rPr>
          <w:spacing w:val="-10"/>
          <w:sz w:val="28"/>
          <w:szCs w:val="28"/>
        </w:rPr>
        <w:t>.</w:t>
      </w:r>
    </w:p>
    <w:p w:rsidR="00A61953" w:rsidRDefault="00FA781F" w:rsidP="00A61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61953">
        <w:rPr>
          <w:sz w:val="28"/>
          <w:szCs w:val="28"/>
        </w:rPr>
        <w:t xml:space="preserve"> момента заключения договора найма </w:t>
      </w:r>
      <w:r w:rsidR="00BC0DB7">
        <w:rPr>
          <w:sz w:val="28"/>
          <w:szCs w:val="28"/>
        </w:rPr>
        <w:t xml:space="preserve">(с 2014 года) </w:t>
      </w:r>
      <w:r w:rsidR="00A61953">
        <w:rPr>
          <w:sz w:val="28"/>
          <w:szCs w:val="28"/>
        </w:rPr>
        <w:t xml:space="preserve">на протяжении 10 лет плата за наем жилого помещения ни разу не индексировалась. </w:t>
      </w:r>
    </w:p>
    <w:p w:rsidR="00FB1C68" w:rsidRPr="00A528A4" w:rsidRDefault="00FB1C68" w:rsidP="00FB1C68">
      <w:pPr>
        <w:ind w:firstLine="709"/>
        <w:jc w:val="both"/>
        <w:rPr>
          <w:b/>
          <w:i/>
          <w:sz w:val="28"/>
          <w:szCs w:val="28"/>
        </w:rPr>
      </w:pPr>
      <w:r w:rsidRPr="00A528A4">
        <w:rPr>
          <w:b/>
          <w:i/>
          <w:sz w:val="28"/>
          <w:szCs w:val="28"/>
        </w:rPr>
        <w:t xml:space="preserve">Для справки: </w:t>
      </w:r>
    </w:p>
    <w:p w:rsidR="00FB1C68" w:rsidRPr="00A528A4" w:rsidRDefault="00FB1C68" w:rsidP="00FB1C68">
      <w:pPr>
        <w:ind w:firstLine="709"/>
        <w:jc w:val="both"/>
        <w:rPr>
          <w:b/>
          <w:i/>
          <w:sz w:val="28"/>
          <w:szCs w:val="28"/>
        </w:rPr>
      </w:pPr>
      <w:r w:rsidRPr="00A528A4">
        <w:rPr>
          <w:b/>
          <w:i/>
          <w:sz w:val="28"/>
          <w:szCs w:val="28"/>
        </w:rPr>
        <w:t>с 01.01.2014 величина прожиточного минимума в Ханты-Мансийском ав</w:t>
      </w:r>
      <w:r w:rsidR="00131715">
        <w:rPr>
          <w:b/>
          <w:i/>
          <w:sz w:val="28"/>
          <w:szCs w:val="28"/>
        </w:rPr>
        <w:t>тономном округе — Югра состав</w:t>
      </w:r>
      <w:r w:rsidR="00745D67">
        <w:rPr>
          <w:b/>
          <w:i/>
          <w:sz w:val="28"/>
          <w:szCs w:val="28"/>
        </w:rPr>
        <w:t>ля</w:t>
      </w:r>
      <w:r w:rsidR="00131715">
        <w:rPr>
          <w:b/>
          <w:i/>
          <w:sz w:val="28"/>
          <w:szCs w:val="28"/>
        </w:rPr>
        <w:t>ла</w:t>
      </w:r>
      <w:r w:rsidRPr="00A528A4">
        <w:rPr>
          <w:b/>
          <w:i/>
          <w:sz w:val="28"/>
          <w:szCs w:val="28"/>
        </w:rPr>
        <w:t xml:space="preserve"> в 1 квартале в среднем на душу населения - 11086 рублей; </w:t>
      </w:r>
      <w:r w:rsidRPr="00A528A4">
        <w:rPr>
          <w:b/>
          <w:i/>
          <w:sz w:val="28"/>
          <w:szCs w:val="28"/>
        </w:rPr>
        <w:tab/>
      </w:r>
    </w:p>
    <w:p w:rsidR="00FB1C68" w:rsidRPr="00A528A4" w:rsidRDefault="00FB1C68" w:rsidP="00FB1C68">
      <w:pPr>
        <w:ind w:firstLine="709"/>
        <w:jc w:val="both"/>
        <w:rPr>
          <w:b/>
          <w:i/>
          <w:sz w:val="28"/>
          <w:szCs w:val="28"/>
        </w:rPr>
      </w:pPr>
      <w:r w:rsidRPr="00A528A4">
        <w:rPr>
          <w:b/>
          <w:i/>
          <w:sz w:val="28"/>
          <w:szCs w:val="28"/>
        </w:rPr>
        <w:t>с 01.01.2024 величина прожиточного минимума в Ханты-Мансийском автономном округе — Югра состав</w:t>
      </w:r>
      <w:r w:rsidR="00745D67">
        <w:rPr>
          <w:b/>
          <w:i/>
          <w:sz w:val="28"/>
          <w:szCs w:val="28"/>
        </w:rPr>
        <w:t>ляет</w:t>
      </w:r>
      <w:r w:rsidRPr="00A528A4">
        <w:rPr>
          <w:b/>
          <w:i/>
          <w:sz w:val="28"/>
          <w:szCs w:val="28"/>
        </w:rPr>
        <w:t xml:space="preserve"> в среднем на душу населения – 20435 рублей; </w:t>
      </w:r>
    </w:p>
    <w:p w:rsidR="00FB1C68" w:rsidRDefault="00FB1C68" w:rsidP="00FB1C68">
      <w:pPr>
        <w:ind w:firstLine="709"/>
        <w:jc w:val="both"/>
        <w:rPr>
          <w:b/>
          <w:i/>
          <w:sz w:val="28"/>
          <w:szCs w:val="28"/>
        </w:rPr>
      </w:pPr>
      <w:r w:rsidRPr="00A528A4">
        <w:rPr>
          <w:b/>
          <w:i/>
          <w:sz w:val="28"/>
          <w:szCs w:val="28"/>
        </w:rPr>
        <w:t>Индексация прожиточного минимума в 2024 г. по отношению к 2014 г. (%) в сред</w:t>
      </w:r>
      <w:r>
        <w:rPr>
          <w:b/>
          <w:i/>
          <w:sz w:val="28"/>
          <w:szCs w:val="28"/>
        </w:rPr>
        <w:t xml:space="preserve">нем на душу населения составила 1,8433. </w:t>
      </w:r>
    </w:p>
    <w:p w:rsidR="00FB1C68" w:rsidRPr="006F58D9" w:rsidRDefault="00FB1C68" w:rsidP="00A61953">
      <w:pPr>
        <w:ind w:firstLine="709"/>
        <w:jc w:val="both"/>
        <w:rPr>
          <w:sz w:val="10"/>
          <w:szCs w:val="10"/>
        </w:rPr>
      </w:pPr>
    </w:p>
    <w:p w:rsidR="00E618B3" w:rsidRDefault="00FB1C68" w:rsidP="00FB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представленной информации от администрации города (от 05.04.2024 № 10-Исх-УД-2684) вопрос об увеличении размера платы за пользование жилым помещением для нанимателей жилых помещений по договорам найма со стороны администрации города не рассматривался. </w:t>
      </w:r>
    </w:p>
    <w:p w:rsidR="00E618B3" w:rsidRDefault="00FB1C68" w:rsidP="00FB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мотивировала свой ответ тем, что размер платы за наем остается неизменным в период действия договора найма жилого помещения. Пролонгация договоров </w:t>
      </w:r>
      <w:r w:rsidR="00E618B3">
        <w:rPr>
          <w:sz w:val="28"/>
          <w:szCs w:val="28"/>
        </w:rPr>
        <w:t xml:space="preserve">найма </w:t>
      </w:r>
      <w:r>
        <w:rPr>
          <w:sz w:val="28"/>
          <w:szCs w:val="28"/>
        </w:rPr>
        <w:t xml:space="preserve">происходит на тех же условиях и с той же ценой. </w:t>
      </w:r>
    </w:p>
    <w:p w:rsidR="00FB1C68" w:rsidRDefault="00E618B3" w:rsidP="00FB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представленной пояснительной записке по договорам коммерческого найма жилых помещений в 2023 году в бюджет города поступило – 31 137,0 тыс. руб. (в среднем ежемесячно 2 594,8 тыс. руб.).</w:t>
      </w:r>
    </w:p>
    <w:p w:rsidR="00745D67" w:rsidRPr="00745D67" w:rsidRDefault="00745D67" w:rsidP="00FB1C68">
      <w:pPr>
        <w:ind w:firstLine="709"/>
        <w:jc w:val="both"/>
        <w:rPr>
          <w:sz w:val="10"/>
          <w:szCs w:val="10"/>
        </w:rPr>
      </w:pPr>
    </w:p>
    <w:p w:rsidR="00AD2A9A" w:rsidRDefault="00AD2A9A" w:rsidP="00F452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08.04.2024 по 55 договорам имеется задолженность по оплате за наем жилого помещения свыше 3-х месяцев. </w:t>
      </w:r>
      <w:r w:rsidR="00FB1C68">
        <w:rPr>
          <w:sz w:val="28"/>
          <w:szCs w:val="28"/>
        </w:rPr>
        <w:t>За 2023 год было установлено 193 факта возникновения просроченной задолженности (общая сумма задолженности 9 735, 29 тыс. руб.), по которым были подготовлены соответствующие документы и направлены в управление по правовым вопросам администрации города для проведения процедуры взыскания задолженности, 2 договора найма расторгнуты в судебном порядке в связи с систематическим нарушением принятых на себя обязательств в части оплаты найма жилого помещения.</w:t>
      </w:r>
    </w:p>
    <w:p w:rsidR="00F452A5" w:rsidRDefault="00F452A5" w:rsidP="00F452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стимулирования </w:t>
      </w:r>
      <w:r w:rsidR="004F4381">
        <w:rPr>
          <w:sz w:val="28"/>
          <w:szCs w:val="28"/>
        </w:rPr>
        <w:t>н</w:t>
      </w:r>
      <w:r>
        <w:rPr>
          <w:sz w:val="28"/>
          <w:szCs w:val="28"/>
        </w:rPr>
        <w:t xml:space="preserve">анимателей </w:t>
      </w:r>
      <w:r w:rsidRPr="003F67DA">
        <w:rPr>
          <w:sz w:val="28"/>
          <w:szCs w:val="28"/>
        </w:rPr>
        <w:t xml:space="preserve">заключить договор купли-продажи жилого помещения, предоставленного по договорам коммерческого найма, а также </w:t>
      </w:r>
      <w:r>
        <w:rPr>
          <w:sz w:val="28"/>
          <w:szCs w:val="28"/>
        </w:rPr>
        <w:t>с целью предупреждения</w:t>
      </w:r>
      <w:r w:rsidRPr="003F67DA">
        <w:rPr>
          <w:sz w:val="28"/>
          <w:szCs w:val="28"/>
        </w:rPr>
        <w:t xml:space="preserve"> задолженности по оплате за наем жилого помещения, за жилищно-коммунальные услуги, электроэнергию и обращение с твердыми коммунальными отходами предлагаем</w:t>
      </w:r>
      <w:r>
        <w:rPr>
          <w:sz w:val="28"/>
          <w:szCs w:val="28"/>
        </w:rPr>
        <w:t xml:space="preserve"> рассмотреть вопрос о сокращении найма жилых помещений с 5 лет до 3 лет.</w:t>
      </w:r>
      <w:r w:rsidRPr="003F67DA">
        <w:rPr>
          <w:sz w:val="28"/>
          <w:szCs w:val="28"/>
        </w:rPr>
        <w:t xml:space="preserve"> </w:t>
      </w:r>
    </w:p>
    <w:p w:rsidR="00205784" w:rsidRPr="003179FA" w:rsidRDefault="00205784" w:rsidP="00A61953">
      <w:pPr>
        <w:ind w:firstLine="709"/>
        <w:jc w:val="both"/>
        <w:rPr>
          <w:sz w:val="20"/>
          <w:szCs w:val="20"/>
        </w:rPr>
      </w:pPr>
    </w:p>
    <w:p w:rsidR="0024391B" w:rsidRPr="007115C6" w:rsidRDefault="0024391B" w:rsidP="00A61953">
      <w:pPr>
        <w:ind w:firstLine="709"/>
        <w:jc w:val="both"/>
        <w:rPr>
          <w:sz w:val="28"/>
          <w:szCs w:val="28"/>
        </w:rPr>
      </w:pPr>
      <w:r w:rsidRPr="0024391B">
        <w:rPr>
          <w:sz w:val="28"/>
          <w:szCs w:val="28"/>
        </w:rPr>
        <w:t xml:space="preserve">На </w:t>
      </w:r>
      <w:r w:rsidRPr="007115C6">
        <w:rPr>
          <w:sz w:val="28"/>
          <w:szCs w:val="28"/>
        </w:rPr>
        <w:t xml:space="preserve">основании вышеизложенного предлагаем следующее: </w:t>
      </w:r>
    </w:p>
    <w:p w:rsidR="00F07F82" w:rsidRDefault="0003147D" w:rsidP="00B9617A">
      <w:pPr>
        <w:ind w:firstLine="709"/>
        <w:jc w:val="both"/>
        <w:rPr>
          <w:sz w:val="28"/>
          <w:szCs w:val="28"/>
        </w:rPr>
      </w:pPr>
      <w:r w:rsidRPr="007115C6">
        <w:rPr>
          <w:sz w:val="28"/>
          <w:szCs w:val="28"/>
        </w:rPr>
        <w:t xml:space="preserve">1. </w:t>
      </w:r>
      <w:r w:rsidR="00FE2415" w:rsidRPr="007115C6">
        <w:rPr>
          <w:sz w:val="28"/>
          <w:szCs w:val="28"/>
        </w:rPr>
        <w:t>Согласно</w:t>
      </w:r>
      <w:r w:rsidR="007115C6" w:rsidRPr="007115C6">
        <w:rPr>
          <w:sz w:val="28"/>
          <w:szCs w:val="28"/>
        </w:rPr>
        <w:t xml:space="preserve"> </w:t>
      </w:r>
      <w:hyperlink r:id="rId7" w:anchor="/document/10164072/entry/682" w:history="1">
        <w:r w:rsidR="007115C6" w:rsidRPr="007115C6">
          <w:rPr>
            <w:rStyle w:val="a3"/>
            <w:color w:val="auto"/>
            <w:sz w:val="28"/>
            <w:szCs w:val="28"/>
            <w:u w:val="none"/>
          </w:rPr>
          <w:t>ст. 682</w:t>
        </w:r>
      </w:hyperlink>
      <w:r w:rsidR="007115C6" w:rsidRPr="007115C6">
        <w:rPr>
          <w:sz w:val="28"/>
          <w:szCs w:val="28"/>
        </w:rPr>
        <w:t xml:space="preserve"> ГК РФ размер платы за жилое помещение устанавливается по соглашению сторон в договоре найма жилого помещения, </w:t>
      </w:r>
      <w:r w:rsidR="00FE2415" w:rsidRPr="007115C6">
        <w:rPr>
          <w:sz w:val="28"/>
          <w:szCs w:val="28"/>
        </w:rPr>
        <w:t>одностороннее изменение размера платы за жилое помещение не допускается, за исключением случаев, предусмотренных</w:t>
      </w:r>
      <w:r w:rsidR="00FE2415">
        <w:rPr>
          <w:sz w:val="28"/>
          <w:szCs w:val="28"/>
        </w:rPr>
        <w:t xml:space="preserve"> законом или </w:t>
      </w:r>
      <w:r w:rsidR="00FE2415">
        <w:rPr>
          <w:sz w:val="28"/>
          <w:szCs w:val="28"/>
          <w:u w:val="single"/>
        </w:rPr>
        <w:t>договором.</w:t>
      </w:r>
      <w:r w:rsidR="00FE2415">
        <w:rPr>
          <w:sz w:val="28"/>
          <w:szCs w:val="28"/>
        </w:rPr>
        <w:t xml:space="preserve"> Случаи одностороннего изменения размера платы в договоре отсутствуют</w:t>
      </w:r>
      <w:r w:rsidR="00FE2415" w:rsidRPr="00164EC0">
        <w:rPr>
          <w:sz w:val="28"/>
          <w:szCs w:val="28"/>
        </w:rPr>
        <w:t xml:space="preserve">. </w:t>
      </w:r>
    </w:p>
    <w:p w:rsidR="00BC0DB7" w:rsidRPr="00164EC0" w:rsidRDefault="00FE2415" w:rsidP="00B9617A">
      <w:pPr>
        <w:ind w:firstLine="709"/>
        <w:jc w:val="both"/>
        <w:rPr>
          <w:sz w:val="28"/>
          <w:szCs w:val="28"/>
        </w:rPr>
      </w:pPr>
      <w:r w:rsidRPr="00164EC0">
        <w:rPr>
          <w:sz w:val="28"/>
          <w:szCs w:val="28"/>
        </w:rPr>
        <w:t xml:space="preserve">Рекомендуем предусмотреть в договорах найма жилого помещения коммерческого использования </w:t>
      </w:r>
      <w:r w:rsidR="00142E36" w:rsidRPr="00164EC0">
        <w:rPr>
          <w:sz w:val="28"/>
          <w:szCs w:val="28"/>
        </w:rPr>
        <w:t xml:space="preserve">(в абз. 1 п. 4.1 раздела 4 приложений № 1, 2 Положения) </w:t>
      </w:r>
      <w:r w:rsidRPr="00164EC0">
        <w:rPr>
          <w:sz w:val="28"/>
          <w:szCs w:val="28"/>
        </w:rPr>
        <w:t>случаи одностороннего изменения размера платы за жилые помещения.</w:t>
      </w:r>
    </w:p>
    <w:p w:rsidR="00FE2415" w:rsidRDefault="00FA347F" w:rsidP="00EB4371">
      <w:pPr>
        <w:ind w:firstLine="709"/>
        <w:jc w:val="both"/>
        <w:rPr>
          <w:sz w:val="28"/>
          <w:szCs w:val="28"/>
        </w:rPr>
      </w:pPr>
      <w:r w:rsidRPr="00164EC0">
        <w:rPr>
          <w:sz w:val="28"/>
          <w:szCs w:val="28"/>
        </w:rPr>
        <w:t xml:space="preserve">2. </w:t>
      </w:r>
      <w:r w:rsidR="00164EC0" w:rsidRPr="00164EC0">
        <w:rPr>
          <w:sz w:val="28"/>
          <w:szCs w:val="28"/>
        </w:rPr>
        <w:t>В соответствии со ст. 684 ГК РФ не позднее чем за три месяца до истече</w:t>
      </w:r>
      <w:r w:rsidR="004F1240">
        <w:rPr>
          <w:sz w:val="28"/>
          <w:szCs w:val="28"/>
        </w:rPr>
        <w:t xml:space="preserve">ния срока договора найма жилого </w:t>
      </w:r>
      <w:r w:rsidR="00164EC0" w:rsidRPr="00164EC0">
        <w:rPr>
          <w:sz w:val="28"/>
          <w:szCs w:val="28"/>
        </w:rPr>
        <w:t xml:space="preserve">помещения наймодатель должен предложить нанимателю заключить договор на тех же или </w:t>
      </w:r>
      <w:r w:rsidR="00164EC0" w:rsidRPr="004F1240">
        <w:rPr>
          <w:sz w:val="28"/>
          <w:szCs w:val="28"/>
          <w:u w:val="single"/>
        </w:rPr>
        <w:t>иных условиях</w:t>
      </w:r>
      <w:r w:rsidR="004F1240">
        <w:rPr>
          <w:sz w:val="28"/>
          <w:szCs w:val="28"/>
          <w:u w:val="single"/>
        </w:rPr>
        <w:t>.</w:t>
      </w:r>
      <w:r w:rsidR="00164EC0" w:rsidRPr="00164EC0">
        <w:rPr>
          <w:sz w:val="28"/>
          <w:szCs w:val="28"/>
        </w:rPr>
        <w:t> </w:t>
      </w:r>
      <w:r w:rsidR="004F1240" w:rsidRPr="00164EC0">
        <w:rPr>
          <w:sz w:val="28"/>
          <w:szCs w:val="28"/>
        </w:rPr>
        <w:t xml:space="preserve"> </w:t>
      </w:r>
      <w:r w:rsidR="00164EC0" w:rsidRPr="00164EC0">
        <w:rPr>
          <w:sz w:val="28"/>
          <w:szCs w:val="28"/>
        </w:rPr>
        <w:t>На основании вышеизложенного предлагаем договоры найма не продлевать, а заключать договор</w:t>
      </w:r>
      <w:r w:rsidR="004F1240">
        <w:rPr>
          <w:sz w:val="28"/>
          <w:szCs w:val="28"/>
        </w:rPr>
        <w:t>ы</w:t>
      </w:r>
      <w:r w:rsidR="00164EC0" w:rsidRPr="00164EC0">
        <w:rPr>
          <w:sz w:val="28"/>
          <w:szCs w:val="28"/>
        </w:rPr>
        <w:t xml:space="preserve"> найма </w:t>
      </w:r>
      <w:r w:rsidR="00FB1C68">
        <w:rPr>
          <w:sz w:val="28"/>
          <w:szCs w:val="28"/>
        </w:rPr>
        <w:t>с новыми условиями</w:t>
      </w:r>
      <w:r w:rsidR="00205784">
        <w:rPr>
          <w:sz w:val="28"/>
          <w:szCs w:val="28"/>
        </w:rPr>
        <w:t>.</w:t>
      </w:r>
    </w:p>
    <w:p w:rsidR="00EB4371" w:rsidRDefault="003179FA" w:rsidP="00EB43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3147D">
        <w:rPr>
          <w:sz w:val="28"/>
          <w:szCs w:val="28"/>
        </w:rPr>
        <w:t xml:space="preserve">. </w:t>
      </w:r>
      <w:r w:rsidR="00F452A5">
        <w:rPr>
          <w:sz w:val="28"/>
          <w:szCs w:val="28"/>
        </w:rPr>
        <w:t>П</w:t>
      </w:r>
      <w:r w:rsidR="00373686">
        <w:rPr>
          <w:sz w:val="28"/>
          <w:szCs w:val="28"/>
        </w:rPr>
        <w:t>редлагаем рассмотреть вопрос о сокращении срока найма жилых помещений</w:t>
      </w:r>
      <w:r w:rsidR="00FE56B1">
        <w:rPr>
          <w:sz w:val="28"/>
          <w:szCs w:val="28"/>
        </w:rPr>
        <w:t xml:space="preserve"> </w:t>
      </w:r>
      <w:r w:rsidR="00F452A5">
        <w:rPr>
          <w:sz w:val="28"/>
          <w:szCs w:val="28"/>
        </w:rPr>
        <w:t xml:space="preserve">с 5 лет </w:t>
      </w:r>
      <w:r w:rsidR="00FE56B1">
        <w:rPr>
          <w:sz w:val="28"/>
          <w:szCs w:val="28"/>
        </w:rPr>
        <w:t>до 3 лет</w:t>
      </w:r>
      <w:r w:rsidR="00373686">
        <w:rPr>
          <w:sz w:val="28"/>
          <w:szCs w:val="28"/>
        </w:rPr>
        <w:t xml:space="preserve">. </w:t>
      </w:r>
    </w:p>
    <w:p w:rsidR="009F1C2E" w:rsidRDefault="003179F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1C2E">
        <w:rPr>
          <w:sz w:val="28"/>
          <w:szCs w:val="28"/>
        </w:rPr>
        <w:t xml:space="preserve">. </w:t>
      </w:r>
      <w:r w:rsidR="009F1C2E" w:rsidRPr="00DD6574">
        <w:rPr>
          <w:sz w:val="28"/>
          <w:szCs w:val="28"/>
        </w:rPr>
        <w:t>Руководствуясь приказом Минфина 163н, предлагаем в проекте решения предусмотреть пункты, изменяющие п. 4 ст. 2, п. 3 ст. 4</w:t>
      </w:r>
      <w:r w:rsidR="00D2117B">
        <w:rPr>
          <w:sz w:val="28"/>
          <w:szCs w:val="28"/>
        </w:rPr>
        <w:t xml:space="preserve"> Положения</w:t>
      </w:r>
      <w:r w:rsidR="009F1C2E" w:rsidRPr="00DD6574">
        <w:rPr>
          <w:sz w:val="28"/>
          <w:szCs w:val="28"/>
        </w:rPr>
        <w:t>, согласно которым слова «реестр муниципальной собственности» будут заменены словами «реестр муниципального имущества».</w:t>
      </w:r>
    </w:p>
    <w:p w:rsidR="00B9617A" w:rsidRPr="00DD6574" w:rsidRDefault="00B9617A" w:rsidP="00B9617A">
      <w:pPr>
        <w:ind w:firstLine="709"/>
        <w:jc w:val="both"/>
        <w:rPr>
          <w:sz w:val="28"/>
          <w:szCs w:val="28"/>
        </w:rPr>
      </w:pP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Счётно-контрольная палата рекомендует Думе города к рассмотрению в представленной редакции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</w:t>
      </w:r>
      <w:r>
        <w:rPr>
          <w:sz w:val="28"/>
          <w:szCs w:val="28"/>
        </w:rPr>
        <w:lastRenderedPageBreak/>
        <w:t>от 27.12.2016 № 51, от 27.06.2017   № 103, от 27.12.2017 № 138, от 25.09.2018 № 193, от 16.10.2018 № 197, от 22.03.2019 № 234, от 16.09.2019 № 269, от 19.12.2019 № 291, от 20.04.2021 № 381, от 20.04.2021 № 382, от 20.04.2021 № 383, от 10.12.2021 № 30) с учетом предложений.</w:t>
      </w:r>
    </w:p>
    <w:p w:rsidR="00B9617A" w:rsidRDefault="00B9617A" w:rsidP="00B9617A">
      <w:pPr>
        <w:ind w:firstLine="567"/>
        <w:jc w:val="both"/>
        <w:rPr>
          <w:sz w:val="28"/>
          <w:szCs w:val="28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Г.Ф. Урубкова </w:t>
      </w:r>
    </w:p>
    <w:p w:rsidR="00B9617A" w:rsidRDefault="00B9617A" w:rsidP="00B9617A">
      <w:pPr>
        <w:rPr>
          <w:sz w:val="28"/>
          <w:szCs w:val="28"/>
        </w:rPr>
      </w:pPr>
    </w:p>
    <w:p w:rsidR="00B9617A" w:rsidRDefault="00B9617A" w:rsidP="00B9617A">
      <w:pPr>
        <w:sectPr w:rsidR="00B9617A" w:rsidSect="00E76D3A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:rsidR="00B9617A" w:rsidRPr="00D82BD0" w:rsidRDefault="00B9617A" w:rsidP="00B9617A">
      <w:pPr>
        <w:jc w:val="right"/>
      </w:pPr>
      <w:r w:rsidRPr="00D82BD0">
        <w:lastRenderedPageBreak/>
        <w:t>Приложение 1</w:t>
      </w:r>
    </w:p>
    <w:p w:rsidR="00B9617A" w:rsidRDefault="00B9617A" w:rsidP="00B9617A"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="00745D67">
        <w:t xml:space="preserve"> </w:t>
      </w:r>
      <w:r w:rsidRPr="00D82BD0">
        <w:tab/>
      </w:r>
      <w:r w:rsidRPr="00D82BD0">
        <w:tab/>
      </w:r>
      <w:r w:rsidRPr="00D82BD0">
        <w:tab/>
      </w:r>
      <w:r w:rsidRPr="00D82BD0">
        <w:tab/>
        <w:t xml:space="preserve"> </w:t>
      </w:r>
      <w:r w:rsidRPr="00D82BD0">
        <w:tab/>
      </w:r>
      <w:r w:rsidR="00D82BD0" w:rsidRPr="00D82BD0">
        <w:t xml:space="preserve">     </w:t>
      </w:r>
      <w:r w:rsidRPr="00D82BD0">
        <w:t xml:space="preserve"> </w:t>
      </w:r>
      <w:r w:rsidR="0001465C" w:rsidRPr="00D82BD0">
        <w:t>к заключению от 18</w:t>
      </w:r>
      <w:r w:rsidRPr="00D82BD0">
        <w:t>.04.2024 № 7/Д</w:t>
      </w:r>
      <w:r>
        <w:t xml:space="preserve"> </w:t>
      </w:r>
    </w:p>
    <w:p w:rsidR="00B9617A" w:rsidRDefault="00B9617A" w:rsidP="00B9617A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4"/>
        <w:tblW w:w="15168" w:type="dxa"/>
        <w:tblInd w:w="-147" w:type="dxa"/>
        <w:tblLook w:val="04A0" w:firstRow="1" w:lastRow="0" w:firstColumn="1" w:lastColumn="0" w:noHBand="0" w:noVBand="1"/>
      </w:tblPr>
      <w:tblGrid>
        <w:gridCol w:w="2410"/>
        <w:gridCol w:w="5841"/>
        <w:gridCol w:w="6917"/>
      </w:tblGrid>
      <w:tr w:rsidR="00B9617A" w:rsidTr="00854A3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п/п решения Положения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Предложенная редакция </w:t>
            </w:r>
          </w:p>
        </w:tc>
      </w:tr>
      <w:tr w:rsidR="00B9617A" w:rsidTr="00854A3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13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Предлагается дополнить п. 8.1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 По заявлению нанимателя договор найма жилого помещения муниципального жилищного фонда коммерческого использования с правом последующего выкупа жилого помещения продлевается на тех же условиях на срок до пяти лет при условии отсутствия задолженности за наём жилого помещения, по оплате за жилищно-коммунальные услуги, электроэнергию и обращение с твердыми коммунальными отходами, а также отсутствия иных жилых помещений в собственности нанимателей и членов их семей, указанных в договоре найма.</w:t>
            </w:r>
          </w:p>
        </w:tc>
      </w:tr>
      <w:tr w:rsidR="00B9617A" w:rsidTr="00854A3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5.2.3 приложения № 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Предлагается дополнить абз. 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несоблюдения нанимателем санитарно-эпидемиологических правил и норм при эксплуатации жилого помещения.</w:t>
            </w:r>
          </w:p>
        </w:tc>
      </w:tr>
      <w:tr w:rsidR="00B9617A" w:rsidTr="00854A3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5.3 </w:t>
            </w:r>
          </w:p>
          <w:p w:rsidR="00B9617A" w:rsidRDefault="00B9617A" w:rsidP="00854A3F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 № 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Default="00B9617A" w:rsidP="00854A3F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может быть продлен по заявлению Нанимателя один раз на срок не более 5 лет.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055" w:rsidRDefault="00B9617A" w:rsidP="00854A3F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может быть продлен по заявлению Нанимателя на тех же условиях на срок до пяти лет при условии отсутствия задолженностей за наем жилого помещения, по оплате за жилищно-коммунальные услуги, электроэнергию и обращение с твердыми коммунальными отходами, а также отсутствия иных жилых помещений в собственности нанимателей и членов их се</w:t>
            </w:r>
            <w:r w:rsidR="00262055">
              <w:rPr>
                <w:sz w:val="28"/>
                <w:szCs w:val="28"/>
              </w:rPr>
              <w:t>мей, указанных в договоре найма.</w:t>
            </w:r>
          </w:p>
        </w:tc>
      </w:tr>
    </w:tbl>
    <w:p w:rsidR="00262055" w:rsidRDefault="00262055" w:rsidP="00B9617A">
      <w:pPr>
        <w:tabs>
          <w:tab w:val="left" w:pos="2445"/>
        </w:tabs>
      </w:pPr>
    </w:p>
    <w:p w:rsidR="00262055" w:rsidRPr="00262055" w:rsidRDefault="00262055" w:rsidP="00262055"/>
    <w:p w:rsidR="00262055" w:rsidRDefault="00262055" w:rsidP="00262055"/>
    <w:p w:rsidR="00E06D76" w:rsidRPr="00B9617A" w:rsidRDefault="00E06D76" w:rsidP="00262055">
      <w:pPr>
        <w:tabs>
          <w:tab w:val="left" w:pos="2445"/>
        </w:tabs>
      </w:pPr>
      <w:bookmarkStart w:id="0" w:name="_GoBack"/>
      <w:bookmarkEnd w:id="0"/>
    </w:p>
    <w:sectPr w:rsidR="00E06D76" w:rsidRPr="00B9617A" w:rsidSect="00262055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205" w:rsidRDefault="00F81205" w:rsidP="008A40C3">
      <w:r>
        <w:separator/>
      </w:r>
    </w:p>
  </w:endnote>
  <w:endnote w:type="continuationSeparator" w:id="0">
    <w:p w:rsidR="00F81205" w:rsidRDefault="00F81205" w:rsidP="008A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205" w:rsidRDefault="00F81205" w:rsidP="008A40C3">
      <w:r>
        <w:separator/>
      </w:r>
    </w:p>
  </w:footnote>
  <w:footnote w:type="continuationSeparator" w:id="0">
    <w:p w:rsidR="00F81205" w:rsidRDefault="00F81205" w:rsidP="008A4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966965"/>
      <w:docPartObj>
        <w:docPartGallery w:val="Page Numbers (Top of Page)"/>
        <w:docPartUnique/>
      </w:docPartObj>
    </w:sdtPr>
    <w:sdtEndPr/>
    <w:sdtContent>
      <w:p w:rsidR="008A40C3" w:rsidRDefault="008A40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BD9">
          <w:rPr>
            <w:noProof/>
          </w:rPr>
          <w:t>5</w:t>
        </w:r>
        <w:r>
          <w:fldChar w:fldCharType="end"/>
        </w:r>
      </w:p>
    </w:sdtContent>
  </w:sdt>
  <w:p w:rsidR="008A40C3" w:rsidRDefault="008A40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1" w15:restartNumberingAfterBreak="0">
    <w:nsid w:val="0FF42D9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7A"/>
    <w:rsid w:val="0001465C"/>
    <w:rsid w:val="00022A93"/>
    <w:rsid w:val="0003147D"/>
    <w:rsid w:val="000423E4"/>
    <w:rsid w:val="000436A2"/>
    <w:rsid w:val="0008594C"/>
    <w:rsid w:val="000A14EB"/>
    <w:rsid w:val="000E7ADD"/>
    <w:rsid w:val="00106CA5"/>
    <w:rsid w:val="00131715"/>
    <w:rsid w:val="001429C4"/>
    <w:rsid w:val="00142E36"/>
    <w:rsid w:val="00164EC0"/>
    <w:rsid w:val="001A3787"/>
    <w:rsid w:val="001F6E59"/>
    <w:rsid w:val="00205784"/>
    <w:rsid w:val="0024088A"/>
    <w:rsid w:val="00241C59"/>
    <w:rsid w:val="0024391B"/>
    <w:rsid w:val="00262055"/>
    <w:rsid w:val="00267F1C"/>
    <w:rsid w:val="0027024A"/>
    <w:rsid w:val="002E41BE"/>
    <w:rsid w:val="003179FA"/>
    <w:rsid w:val="00373686"/>
    <w:rsid w:val="003F1295"/>
    <w:rsid w:val="00423AA0"/>
    <w:rsid w:val="00445B20"/>
    <w:rsid w:val="00461081"/>
    <w:rsid w:val="004A226E"/>
    <w:rsid w:val="004D33D8"/>
    <w:rsid w:val="004F1240"/>
    <w:rsid w:val="004F4381"/>
    <w:rsid w:val="00503352"/>
    <w:rsid w:val="0061656F"/>
    <w:rsid w:val="00670517"/>
    <w:rsid w:val="006F39A7"/>
    <w:rsid w:val="006F58D9"/>
    <w:rsid w:val="007115C6"/>
    <w:rsid w:val="007208F8"/>
    <w:rsid w:val="00727DD5"/>
    <w:rsid w:val="00745D67"/>
    <w:rsid w:val="007C23E3"/>
    <w:rsid w:val="007C25A0"/>
    <w:rsid w:val="007C2E66"/>
    <w:rsid w:val="00837C2F"/>
    <w:rsid w:val="008815FF"/>
    <w:rsid w:val="008A40C3"/>
    <w:rsid w:val="008F53B3"/>
    <w:rsid w:val="00914A79"/>
    <w:rsid w:val="00987D67"/>
    <w:rsid w:val="009E548C"/>
    <w:rsid w:val="009F1C2E"/>
    <w:rsid w:val="00A23595"/>
    <w:rsid w:val="00A61953"/>
    <w:rsid w:val="00A75644"/>
    <w:rsid w:val="00AC7322"/>
    <w:rsid w:val="00AD2A9A"/>
    <w:rsid w:val="00AF3386"/>
    <w:rsid w:val="00B0399E"/>
    <w:rsid w:val="00B3511C"/>
    <w:rsid w:val="00B9617A"/>
    <w:rsid w:val="00BC0DB7"/>
    <w:rsid w:val="00C149E9"/>
    <w:rsid w:val="00C92165"/>
    <w:rsid w:val="00CB41ED"/>
    <w:rsid w:val="00CB6E29"/>
    <w:rsid w:val="00CC5B8E"/>
    <w:rsid w:val="00CE3188"/>
    <w:rsid w:val="00D2117B"/>
    <w:rsid w:val="00D34C23"/>
    <w:rsid w:val="00D442E2"/>
    <w:rsid w:val="00D82BD0"/>
    <w:rsid w:val="00DB7DF3"/>
    <w:rsid w:val="00DD1AAE"/>
    <w:rsid w:val="00DD6574"/>
    <w:rsid w:val="00E06D76"/>
    <w:rsid w:val="00E13BD9"/>
    <w:rsid w:val="00E526A9"/>
    <w:rsid w:val="00E548CF"/>
    <w:rsid w:val="00E618B3"/>
    <w:rsid w:val="00E6275F"/>
    <w:rsid w:val="00E63F5C"/>
    <w:rsid w:val="00E66AD6"/>
    <w:rsid w:val="00E76D3A"/>
    <w:rsid w:val="00EB4371"/>
    <w:rsid w:val="00F07F82"/>
    <w:rsid w:val="00F452A5"/>
    <w:rsid w:val="00F81205"/>
    <w:rsid w:val="00FA347F"/>
    <w:rsid w:val="00FA781F"/>
    <w:rsid w:val="00FB1C68"/>
    <w:rsid w:val="00FB1D33"/>
    <w:rsid w:val="00FC27F2"/>
    <w:rsid w:val="00FE2415"/>
    <w:rsid w:val="00FE56B1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B78BD-650C-4CD6-BB5D-40EA6142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17A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B9617A"/>
    <w:pPr>
      <w:ind w:left="720"/>
      <w:contextualSpacing/>
    </w:pPr>
  </w:style>
  <w:style w:type="table" w:styleId="a4">
    <w:name w:val="Table Grid"/>
    <w:basedOn w:val="a1"/>
    <w:rsid w:val="00B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48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8CF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2E6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E66"/>
    <w:rPr>
      <w:rFonts w:ascii="Consolas" w:eastAsia="Times New Roman" w:hAnsi="Consolas" w:cs="Consolas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164EC0"/>
  </w:style>
  <w:style w:type="paragraph" w:styleId="ab">
    <w:name w:val="Normal (Web)"/>
    <w:basedOn w:val="a"/>
    <w:uiPriority w:val="99"/>
    <w:semiHidden/>
    <w:unhideWhenUsed/>
    <w:rsid w:val="00270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7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6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2024-04-18T10:32:00Z</cp:lastPrinted>
  <dcterms:created xsi:type="dcterms:W3CDTF">2024-04-16T09:31:00Z</dcterms:created>
  <dcterms:modified xsi:type="dcterms:W3CDTF">2024-04-18T10:32:00Z</dcterms:modified>
</cp:coreProperties>
</file>